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36483002" name="93eb0ff0-55b6-11f0-b070-0914f1e638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6539663" name="93eb0ff0-55b6-11f0-b070-0914f1e6381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55587587" name="adceb7a0-55b6-11f0-98f4-3d441abb7a6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1933767" name="adceb7a0-55b6-11f0-98f4-3d441abb7a6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07480436" name="be55d3b0-55b6-11f0-9cc4-0d88d1e3745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5888850" name="be55d3b0-55b6-11f0-9cc4-0d88d1e3745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UG - DG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</w:tc>
        <w:tc>
          <w:p>
            <w:pPr>
              <w:spacing w:before="0" w:after="0" w:line="240" w:lineRule="auto"/>
            </w:pPr>
            <w:r>
              <w:t>Fensterflügel 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40363798" name="e732f290-55b6-11f0-a84b-01a203ac715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6684360" name="e732f290-55b6-11f0-a84b-01a203ac715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Garage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13828717" name="c0ecdcd0-55b7-11f0-a4f2-8df73fff8b1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0088129" name="c0ecdcd0-55b7-11f0-a4f2-8df73fff8b1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Abflussrohr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00083748" name="dde42d20-55b7-11f0-8eb4-05f182a2649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1189085" name="dde42d20-55b7-11f0-8eb4-05f182a2649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Elektotableau </w:t>
            </w:r>
          </w:p>
        </w:tc>
        <w:tc>
          <w:p>
            <w:pPr>
              <w:spacing w:before="0" w:after="0" w:line="240" w:lineRule="auto"/>
            </w:pPr>
            <w:r>
              <w:t>Faserzement / LAP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87150356" name="ed072550-55b7-11f0-a01e-0b770fcb26a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2030327" name="ed072550-55b7-11f0-a01e-0b770fcb26a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Fasade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68902045" name="a2d92a90-55b8-11f0-9a74-d3fd415f2a9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3704556" name="a2d92a90-55b8-11f0-9a74-d3fd415f2a9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7823957" name="b6608e50-55b8-11f0-ad07-35aaf8f9023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320947" name="b6608e50-55b8-11f0-ad07-35aaf8f90235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OG / DG </w:t>
            </w:r>
          </w:p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Dach / 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73536598" name="dec5be10-55b8-11f0-ac87-df44e3a268c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2318523" name="dec5be10-55b8-11f0-ac87-df44e3a268ce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Eichwiesstrasse 15, 8738 Uetliburg</w:t>
          </w:r>
        </w:p>
        <w:p>
          <w:pPr>
            <w:spacing w:before="0" w:after="0"/>
          </w:pPr>
          <w:r>
            <w:t>367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